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141" w:rsidRPr="00B9278D" w:rsidRDefault="00471AD2" w:rsidP="0041714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417141">
        <w:rPr>
          <w:rFonts w:ascii="Arial" w:hAnsi="Arial" w:cs="Arial"/>
          <w:b/>
          <w:sz w:val="22"/>
          <w:szCs w:val="22"/>
        </w:rPr>
        <w:t xml:space="preserve">º TERMO DE ADITAMENTO AO </w:t>
      </w:r>
      <w:r w:rsidR="00417141" w:rsidRPr="00B9278D">
        <w:rPr>
          <w:rFonts w:ascii="Arial" w:hAnsi="Arial" w:cs="Arial"/>
          <w:b/>
          <w:sz w:val="22"/>
          <w:szCs w:val="22"/>
        </w:rPr>
        <w:t>CONTRATO CELEBRA</w:t>
      </w:r>
      <w:r w:rsidR="00417141">
        <w:rPr>
          <w:rFonts w:ascii="Arial" w:hAnsi="Arial" w:cs="Arial"/>
          <w:b/>
          <w:sz w:val="22"/>
          <w:szCs w:val="22"/>
        </w:rPr>
        <w:t>DO ENTRE</w:t>
      </w:r>
      <w:r w:rsidR="00417141" w:rsidRPr="00B9278D">
        <w:rPr>
          <w:rFonts w:ascii="Arial" w:hAnsi="Arial" w:cs="Arial"/>
          <w:b/>
          <w:sz w:val="22"/>
          <w:szCs w:val="22"/>
        </w:rPr>
        <w:t xml:space="preserve"> O INSTITUTO DE PREVIDEÊNCIA DOS SERVIDORES PÚBLICOS DO MUNICÍPIO DE PITANGUEIRAS E A EMPRESA CONSULTEPREV ASSESORIA E CONSULTORIA PREVIDENCIÁRIA LTDA ME.</w:t>
      </w:r>
    </w:p>
    <w:p w:rsidR="00417141" w:rsidRPr="00B9278D" w:rsidRDefault="00417141" w:rsidP="0041714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141" w:rsidRPr="00B9278D" w:rsidRDefault="00417141" w:rsidP="00417141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141" w:rsidRPr="00B9278D" w:rsidRDefault="00417141" w:rsidP="00417141">
      <w:pPr>
        <w:spacing w:line="276" w:lineRule="auto"/>
        <w:ind w:firstLine="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17141" w:rsidRDefault="00417141" w:rsidP="0041714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78D">
        <w:rPr>
          <w:rFonts w:ascii="Arial" w:hAnsi="Arial" w:cs="Arial"/>
          <w:sz w:val="22"/>
          <w:szCs w:val="22"/>
        </w:rPr>
        <w:t xml:space="preserve">O presente contrato tem por objeto a </w:t>
      </w:r>
      <w:r w:rsidRPr="00B9278D">
        <w:rPr>
          <w:rFonts w:ascii="Arial" w:eastAsia="Calibri" w:hAnsi="Arial" w:cs="Arial"/>
          <w:b/>
          <w:sz w:val="22"/>
          <w:szCs w:val="22"/>
        </w:rPr>
        <w:t xml:space="preserve">contratação de empresa para realização de </w:t>
      </w:r>
      <w:r w:rsidRPr="00B9278D">
        <w:rPr>
          <w:rFonts w:ascii="Arial" w:hAnsi="Arial" w:cs="Arial"/>
          <w:b/>
          <w:sz w:val="22"/>
          <w:szCs w:val="22"/>
        </w:rPr>
        <w:t>Assessoria e Consultoria Contábil, Previdenciária para o Instituto de Previdência do Município de Pitangueiras – PITANPREV, conforme termo de referencia que é parte integrante deste processo</w:t>
      </w:r>
      <w:r w:rsidRPr="00B9278D">
        <w:rPr>
          <w:rFonts w:ascii="Arial" w:hAnsi="Arial" w:cs="Arial"/>
          <w:sz w:val="22"/>
          <w:szCs w:val="22"/>
        </w:rPr>
        <w:t>,</w:t>
      </w:r>
      <w:r w:rsidRPr="00B9278D">
        <w:rPr>
          <w:rFonts w:ascii="Arial" w:hAnsi="Arial" w:cs="Arial"/>
          <w:b/>
          <w:sz w:val="22"/>
          <w:szCs w:val="22"/>
        </w:rPr>
        <w:t xml:space="preserve"> </w:t>
      </w:r>
      <w:r w:rsidRPr="00B9278D">
        <w:rPr>
          <w:rFonts w:ascii="Arial" w:hAnsi="Arial" w:cs="Arial"/>
          <w:sz w:val="22"/>
          <w:szCs w:val="22"/>
        </w:rPr>
        <w:t xml:space="preserve">conforme descritos na Clausula 1 do presente Contrato e Edital do Convite nº 02/2018, regido pela Lei Federal Nº 8.666/93, alterada pela Lei Federal Nº 8.883/94,de um lado o </w:t>
      </w:r>
      <w:r w:rsidRPr="00B9278D">
        <w:rPr>
          <w:rFonts w:ascii="Arial" w:hAnsi="Arial" w:cs="Arial"/>
          <w:b/>
          <w:sz w:val="22"/>
          <w:szCs w:val="22"/>
        </w:rPr>
        <w:t>Instituto de Previdência dos Servidores Públicos do Município de Pitangueiras – PITANPREV</w:t>
      </w:r>
      <w:r w:rsidRPr="00B9278D">
        <w:rPr>
          <w:rFonts w:ascii="Arial" w:hAnsi="Arial" w:cs="Arial"/>
          <w:sz w:val="22"/>
          <w:szCs w:val="22"/>
        </w:rPr>
        <w:t xml:space="preserve">, com sede à Rua Santos Dumont, 77, Centro, Pitangueiras, Estado de São Paulo, inscrito no CNPJ sob nº 05.360.812/0001-61, ora designado simplesmente </w:t>
      </w:r>
      <w:r w:rsidRPr="00B9278D">
        <w:rPr>
          <w:rFonts w:ascii="Arial" w:hAnsi="Arial" w:cs="Arial"/>
          <w:b/>
          <w:sz w:val="22"/>
          <w:szCs w:val="22"/>
        </w:rPr>
        <w:t>CONTRATANTE</w:t>
      </w:r>
      <w:r w:rsidRPr="00B9278D">
        <w:rPr>
          <w:rFonts w:ascii="Arial" w:hAnsi="Arial" w:cs="Arial"/>
          <w:sz w:val="22"/>
          <w:szCs w:val="22"/>
        </w:rPr>
        <w:t xml:space="preserve">, neste ato representado pelo Diretor Presidente Sr. </w:t>
      </w:r>
      <w:proofErr w:type="spellStart"/>
      <w:r w:rsidRPr="00B9278D">
        <w:rPr>
          <w:rFonts w:ascii="Arial" w:hAnsi="Arial" w:cs="Arial"/>
          <w:sz w:val="22"/>
          <w:szCs w:val="22"/>
        </w:rPr>
        <w:t>Antonio</w:t>
      </w:r>
      <w:proofErr w:type="spellEnd"/>
      <w:r w:rsidRPr="00B9278D">
        <w:rPr>
          <w:rFonts w:ascii="Arial" w:hAnsi="Arial" w:cs="Arial"/>
          <w:sz w:val="22"/>
          <w:szCs w:val="22"/>
        </w:rPr>
        <w:t xml:space="preserve"> Sérgio </w:t>
      </w:r>
      <w:proofErr w:type="spellStart"/>
      <w:r w:rsidRPr="00B9278D">
        <w:rPr>
          <w:rFonts w:ascii="Arial" w:hAnsi="Arial" w:cs="Arial"/>
          <w:sz w:val="22"/>
          <w:szCs w:val="22"/>
        </w:rPr>
        <w:t>Toniello</w:t>
      </w:r>
      <w:proofErr w:type="spellEnd"/>
      <w:r w:rsidRPr="00B9278D">
        <w:rPr>
          <w:rFonts w:ascii="Arial" w:hAnsi="Arial" w:cs="Arial"/>
          <w:sz w:val="22"/>
          <w:szCs w:val="22"/>
        </w:rPr>
        <w:t xml:space="preserve">, brasileiro, casado, portador do RG. nº 10.770.713 e CPF sob o nº 036.256.038-29, e do outro lado a empresa </w:t>
      </w:r>
      <w:proofErr w:type="spellStart"/>
      <w:r w:rsidRPr="00B9278D">
        <w:rPr>
          <w:rFonts w:ascii="Arial" w:hAnsi="Arial" w:cs="Arial"/>
          <w:sz w:val="22"/>
          <w:szCs w:val="22"/>
        </w:rPr>
        <w:t>Consulteprev</w:t>
      </w:r>
      <w:proofErr w:type="spellEnd"/>
      <w:r w:rsidRPr="00B9278D">
        <w:rPr>
          <w:rFonts w:ascii="Arial" w:hAnsi="Arial" w:cs="Arial"/>
          <w:sz w:val="22"/>
          <w:szCs w:val="22"/>
        </w:rPr>
        <w:t xml:space="preserve"> Assessoria e Consultoria </w:t>
      </w:r>
      <w:r w:rsidR="0030773A" w:rsidRPr="00B9278D">
        <w:rPr>
          <w:rFonts w:ascii="Arial" w:hAnsi="Arial" w:cs="Arial"/>
          <w:sz w:val="22"/>
          <w:szCs w:val="22"/>
        </w:rPr>
        <w:t>Previdenciária</w:t>
      </w:r>
      <w:r w:rsidRPr="00B9278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9278D">
        <w:rPr>
          <w:rFonts w:ascii="Arial" w:hAnsi="Arial" w:cs="Arial"/>
          <w:sz w:val="22"/>
          <w:szCs w:val="22"/>
        </w:rPr>
        <w:t>Ltda</w:t>
      </w:r>
      <w:proofErr w:type="spellEnd"/>
      <w:r w:rsidRPr="00B9278D">
        <w:rPr>
          <w:rFonts w:ascii="Arial" w:hAnsi="Arial" w:cs="Arial"/>
          <w:sz w:val="22"/>
          <w:szCs w:val="22"/>
        </w:rPr>
        <w:t xml:space="preserve"> ME com sede na Avenida Miguel </w:t>
      </w:r>
      <w:proofErr w:type="spellStart"/>
      <w:r w:rsidRPr="00B9278D">
        <w:rPr>
          <w:rFonts w:ascii="Arial" w:hAnsi="Arial" w:cs="Arial"/>
          <w:sz w:val="22"/>
          <w:szCs w:val="22"/>
        </w:rPr>
        <w:t>Damha</w:t>
      </w:r>
      <w:proofErr w:type="spellEnd"/>
      <w:r w:rsidRPr="00B9278D">
        <w:rPr>
          <w:rFonts w:ascii="Arial" w:hAnsi="Arial" w:cs="Arial"/>
          <w:sz w:val="22"/>
          <w:szCs w:val="22"/>
        </w:rPr>
        <w:t xml:space="preserve"> nº 1.515, quadra 41, lote 14, no Município de São José do Rio Preto, Estado de São Paulo, inscrita no CNPJ sob o nº 10.280.375/0001-06, neste ato representado pelo Sr. Marcelo Dalmo Castro Garcia, portador do RG. nº 17.621.917-1 e CPF/MF sob o nº. 275.703.418-99, doravante designada simplesmente </w:t>
      </w:r>
      <w:r w:rsidRPr="00B9278D">
        <w:rPr>
          <w:rFonts w:ascii="Arial" w:hAnsi="Arial" w:cs="Arial"/>
          <w:b/>
          <w:sz w:val="22"/>
          <w:szCs w:val="22"/>
        </w:rPr>
        <w:t>CONTRATADA</w:t>
      </w:r>
      <w:r w:rsidRPr="00B9278D">
        <w:rPr>
          <w:rFonts w:ascii="Arial" w:hAnsi="Arial" w:cs="Arial"/>
          <w:sz w:val="22"/>
          <w:szCs w:val="22"/>
        </w:rPr>
        <w:t xml:space="preserve">, têm entre si justo e contratado o que se segue, e que reciprocamente outorgam e aceitam: </w:t>
      </w:r>
    </w:p>
    <w:p w:rsidR="00417141" w:rsidRDefault="00417141" w:rsidP="004171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7141" w:rsidRPr="00B9278D" w:rsidRDefault="00417141" w:rsidP="0041714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9278D">
        <w:rPr>
          <w:rFonts w:ascii="Arial" w:hAnsi="Arial" w:cs="Arial"/>
          <w:b/>
          <w:sz w:val="22"/>
          <w:szCs w:val="22"/>
        </w:rPr>
        <w:t>OBJETO</w:t>
      </w:r>
    </w:p>
    <w:p w:rsidR="00417141" w:rsidRPr="00B9278D" w:rsidRDefault="00417141" w:rsidP="00417141">
      <w:pPr>
        <w:spacing w:line="276" w:lineRule="auto"/>
        <w:ind w:firstLine="2160"/>
        <w:rPr>
          <w:rFonts w:ascii="Arial" w:hAnsi="Arial" w:cs="Arial"/>
          <w:b/>
          <w:sz w:val="22"/>
          <w:szCs w:val="22"/>
        </w:rPr>
      </w:pPr>
    </w:p>
    <w:p w:rsidR="00417141" w:rsidRDefault="00417141" w:rsidP="00417141">
      <w:pPr>
        <w:tabs>
          <w:tab w:val="left" w:pos="19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Aditamento à c</w:t>
      </w:r>
      <w:r w:rsidRPr="00B9278D">
        <w:rPr>
          <w:rFonts w:ascii="Arial" w:eastAsia="Calibri" w:hAnsi="Arial" w:cs="Arial"/>
          <w:b/>
          <w:sz w:val="22"/>
          <w:szCs w:val="22"/>
        </w:rPr>
        <w:t xml:space="preserve">ontratação de empresa para realização de </w:t>
      </w:r>
      <w:r w:rsidRPr="00B9278D">
        <w:rPr>
          <w:rFonts w:ascii="Arial" w:hAnsi="Arial" w:cs="Arial"/>
          <w:b/>
          <w:sz w:val="22"/>
          <w:szCs w:val="22"/>
        </w:rPr>
        <w:t>Assessoria e Consultoria Contábil, Previdenciária para o Instituto de Previdência dos Servidores Públicos do Município de Pitangueiras – PITANPREV, conforme termo de referencia que é parte integrante do Edital 02/2018</w:t>
      </w:r>
      <w:r w:rsidRPr="00B9278D">
        <w:rPr>
          <w:rFonts w:ascii="Arial" w:hAnsi="Arial" w:cs="Arial"/>
          <w:sz w:val="22"/>
          <w:szCs w:val="22"/>
        </w:rPr>
        <w:t>.</w:t>
      </w:r>
    </w:p>
    <w:p w:rsidR="00417141" w:rsidRPr="00B9278D" w:rsidRDefault="00417141" w:rsidP="0041714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t xml:space="preserve">O presente </w:t>
      </w:r>
      <w:r w:rsidR="00F97EA7">
        <w:rPr>
          <w:rFonts w:ascii="Arial" w:hAnsi="Arial" w:cs="Arial"/>
          <w:sz w:val="22"/>
          <w:szCs w:val="22"/>
        </w:rPr>
        <w:t>Aditamento ao c</w:t>
      </w:r>
      <w:r w:rsidRPr="00417141">
        <w:rPr>
          <w:rFonts w:ascii="Arial" w:hAnsi="Arial" w:cs="Arial"/>
          <w:sz w:val="22"/>
          <w:szCs w:val="22"/>
        </w:rPr>
        <w:t xml:space="preserve">ontrato vigorará a partir de sua assinatura pelo prazo de até 12 (doze) meses, </w:t>
      </w:r>
      <w:proofErr w:type="gramStart"/>
      <w:r w:rsidR="00F97EA7">
        <w:rPr>
          <w:rFonts w:ascii="Arial" w:hAnsi="Arial" w:cs="Arial"/>
          <w:sz w:val="22"/>
          <w:szCs w:val="22"/>
        </w:rPr>
        <w:t>ou seja</w:t>
      </w:r>
      <w:proofErr w:type="gramEnd"/>
      <w:r w:rsidR="00F97EA7">
        <w:rPr>
          <w:rFonts w:ascii="Arial" w:hAnsi="Arial" w:cs="Arial"/>
          <w:sz w:val="22"/>
          <w:szCs w:val="22"/>
        </w:rPr>
        <w:t xml:space="preserve"> de 23/03/20</w:t>
      </w:r>
      <w:r w:rsidR="009407C1">
        <w:rPr>
          <w:rFonts w:ascii="Arial" w:hAnsi="Arial" w:cs="Arial"/>
          <w:sz w:val="22"/>
          <w:szCs w:val="22"/>
        </w:rPr>
        <w:t>2</w:t>
      </w:r>
      <w:r w:rsidR="00471AD2">
        <w:rPr>
          <w:rFonts w:ascii="Arial" w:hAnsi="Arial" w:cs="Arial"/>
          <w:sz w:val="22"/>
          <w:szCs w:val="22"/>
        </w:rPr>
        <w:t>1</w:t>
      </w:r>
      <w:r w:rsidR="00F97EA7">
        <w:rPr>
          <w:rFonts w:ascii="Arial" w:hAnsi="Arial" w:cs="Arial"/>
          <w:sz w:val="22"/>
          <w:szCs w:val="22"/>
        </w:rPr>
        <w:t xml:space="preserve"> a 23/03/20</w:t>
      </w:r>
      <w:r w:rsidR="009407C1">
        <w:rPr>
          <w:rFonts w:ascii="Arial" w:hAnsi="Arial" w:cs="Arial"/>
          <w:sz w:val="22"/>
          <w:szCs w:val="22"/>
        </w:rPr>
        <w:t>2</w:t>
      </w:r>
      <w:r w:rsidR="00471AD2">
        <w:rPr>
          <w:rFonts w:ascii="Arial" w:hAnsi="Arial" w:cs="Arial"/>
          <w:sz w:val="22"/>
          <w:szCs w:val="22"/>
        </w:rPr>
        <w:t>2</w:t>
      </w:r>
      <w:r w:rsidR="00F97EA7">
        <w:rPr>
          <w:rFonts w:ascii="Arial" w:hAnsi="Arial" w:cs="Arial"/>
          <w:sz w:val="22"/>
          <w:szCs w:val="22"/>
        </w:rPr>
        <w:t xml:space="preserve">, </w:t>
      </w:r>
      <w:r w:rsidRPr="00417141">
        <w:rPr>
          <w:rFonts w:ascii="Arial" w:hAnsi="Arial" w:cs="Arial"/>
          <w:sz w:val="22"/>
          <w:szCs w:val="22"/>
        </w:rPr>
        <w:t>podendo ser prorrogado na forma da lei.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t>REMUNERAÇÃO E PAGAMENTO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F97EA7" w:rsidP="0041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acordo com a cláusula 6.4.1 do edital 02/2018, foi aplicado o índice de reajuste do IGPM no percentual de </w:t>
      </w:r>
      <w:r w:rsidR="00E70E50">
        <w:rPr>
          <w:rFonts w:ascii="Arial" w:hAnsi="Arial" w:cs="Arial"/>
          <w:sz w:val="22"/>
          <w:szCs w:val="22"/>
        </w:rPr>
        <w:t>8,26%</w:t>
      </w:r>
      <w:r>
        <w:rPr>
          <w:rFonts w:ascii="Arial" w:hAnsi="Arial" w:cs="Arial"/>
          <w:sz w:val="22"/>
          <w:szCs w:val="22"/>
        </w:rPr>
        <w:t xml:space="preserve">, no qual a </w:t>
      </w:r>
      <w:r w:rsidR="00417141" w:rsidRPr="00417141">
        <w:rPr>
          <w:rFonts w:ascii="Arial" w:hAnsi="Arial" w:cs="Arial"/>
          <w:sz w:val="22"/>
          <w:szCs w:val="22"/>
        </w:rPr>
        <w:t xml:space="preserve">CONTRATANTE pagará à CONTRATADA pelo fornecimento elencados no objeto da Cláusula 1 o valor total de R$ </w:t>
      </w:r>
      <w:r w:rsidR="00E70E50">
        <w:rPr>
          <w:rFonts w:ascii="Arial" w:hAnsi="Arial" w:cs="Arial"/>
          <w:sz w:val="22"/>
          <w:szCs w:val="22"/>
        </w:rPr>
        <w:t>53.337,43</w:t>
      </w:r>
      <w:r w:rsidR="0030773A">
        <w:rPr>
          <w:rFonts w:ascii="Arial" w:hAnsi="Arial" w:cs="Arial"/>
          <w:sz w:val="22"/>
          <w:szCs w:val="22"/>
        </w:rPr>
        <w:t xml:space="preserve"> </w:t>
      </w:r>
      <w:r w:rsidR="00417141" w:rsidRPr="00417141">
        <w:rPr>
          <w:rFonts w:ascii="Arial" w:hAnsi="Arial" w:cs="Arial"/>
          <w:sz w:val="22"/>
          <w:szCs w:val="22"/>
        </w:rPr>
        <w:t>(</w:t>
      </w:r>
      <w:r w:rsidR="00E70E50">
        <w:rPr>
          <w:rFonts w:ascii="Arial" w:hAnsi="Arial" w:cs="Arial"/>
          <w:sz w:val="22"/>
          <w:szCs w:val="22"/>
        </w:rPr>
        <w:t>cinquenta e três mil trezentos e trinta e sete reais e quarenta e três centavos</w:t>
      </w:r>
      <w:bookmarkStart w:id="0" w:name="_GoBack"/>
      <w:bookmarkEnd w:id="0"/>
      <w:r w:rsidR="00417141" w:rsidRPr="00417141">
        <w:rPr>
          <w:rFonts w:ascii="Arial" w:hAnsi="Arial" w:cs="Arial"/>
          <w:sz w:val="22"/>
          <w:szCs w:val="22"/>
        </w:rPr>
        <w:t>), em 12 (doze) parcelas iguais e consecutivas.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t>Os pagamentos serão efetuados, após apresentação dos respectivos documentos fiscais, atestados, aprovados e assinados pelo responsável do Instituto.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lastRenderedPageBreak/>
        <w:t>O valor previsto inclui todas as despesas legais e emolumentos incidentes sobre a presente contratação, bem como os custos sociais, previdenciários, tributários e outros decorrentes de dispositivo legal. Ficando claro que nenhum ônus caberá além do pagamento proposto.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t>DO SUPORTE LEGAL E ORÇAMENTÁRIO</w:t>
      </w:r>
    </w:p>
    <w:p w:rsidR="00417141" w:rsidRPr="00417141" w:rsidRDefault="00417141" w:rsidP="00417141">
      <w:pPr>
        <w:jc w:val="both"/>
        <w:rPr>
          <w:rFonts w:ascii="Arial" w:hAnsi="Arial" w:cs="Arial"/>
          <w:sz w:val="22"/>
          <w:szCs w:val="22"/>
        </w:rPr>
      </w:pPr>
    </w:p>
    <w:p w:rsidR="00B34B69" w:rsidRDefault="00417141" w:rsidP="00417141">
      <w:pPr>
        <w:jc w:val="both"/>
        <w:rPr>
          <w:rFonts w:ascii="Arial" w:hAnsi="Arial" w:cs="Arial"/>
          <w:sz w:val="22"/>
          <w:szCs w:val="22"/>
        </w:rPr>
      </w:pPr>
      <w:r w:rsidRPr="00417141">
        <w:rPr>
          <w:rFonts w:ascii="Arial" w:hAnsi="Arial" w:cs="Arial"/>
          <w:sz w:val="22"/>
          <w:szCs w:val="22"/>
        </w:rPr>
        <w:t>As despesas decorrentes da execução deste correrão por conta da dotação própria constante do orçamento vigente, a saber, 04.122.0013.2055.0000-3.3.90.35.00 – SERVIÇOS DE CONSULTORIA.</w:t>
      </w:r>
    </w:p>
    <w:p w:rsidR="007334E8" w:rsidRDefault="007334E8" w:rsidP="00417141">
      <w:pPr>
        <w:jc w:val="both"/>
        <w:rPr>
          <w:rFonts w:ascii="Arial" w:hAnsi="Arial" w:cs="Arial"/>
          <w:sz w:val="22"/>
          <w:szCs w:val="22"/>
        </w:rPr>
      </w:pPr>
    </w:p>
    <w:p w:rsidR="007334E8" w:rsidRDefault="007334E8" w:rsidP="0041714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Ficam neste ato ratificadas todas as demais cláusulas do contrato original, assinado entre as partes em 22 de março de 2018.</w:t>
      </w:r>
    </w:p>
    <w:p w:rsidR="00F97EA7" w:rsidRDefault="00F97EA7" w:rsidP="00417141">
      <w:pPr>
        <w:jc w:val="both"/>
        <w:rPr>
          <w:rFonts w:ascii="Arial" w:hAnsi="Arial" w:cs="Arial"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78D">
        <w:rPr>
          <w:rFonts w:ascii="Arial" w:hAnsi="Arial" w:cs="Arial"/>
          <w:sz w:val="22"/>
          <w:szCs w:val="22"/>
        </w:rPr>
        <w:t>Fica eleito o Foro da Comarca de Pitangueiras SP, como competente para apreciar todas as questões decorrentes do presente Contrato, com renúncia de qualquer outro, por mais privilegiado que for.</w:t>
      </w:r>
    </w:p>
    <w:p w:rsidR="007334E8" w:rsidRPr="00B9278D" w:rsidRDefault="007334E8" w:rsidP="007334E8">
      <w:pPr>
        <w:spacing w:line="276" w:lineRule="auto"/>
        <w:ind w:firstLine="2160"/>
        <w:jc w:val="both"/>
        <w:rPr>
          <w:rFonts w:ascii="Arial" w:hAnsi="Arial" w:cs="Arial"/>
          <w:sz w:val="22"/>
          <w:szCs w:val="22"/>
        </w:rPr>
      </w:pPr>
    </w:p>
    <w:p w:rsidR="007334E8" w:rsidRDefault="007334E8" w:rsidP="007334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278D">
        <w:rPr>
          <w:rFonts w:ascii="Arial" w:hAnsi="Arial" w:cs="Arial"/>
          <w:sz w:val="22"/>
          <w:szCs w:val="22"/>
        </w:rPr>
        <w:t xml:space="preserve">E assim, por estarem justos e contratados, assinam o presente termo em 03 (três) vias de igual teor e para o mesmo fim. </w:t>
      </w:r>
    </w:p>
    <w:p w:rsidR="007334E8" w:rsidRDefault="007334E8" w:rsidP="007334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7334E8" w:rsidRDefault="007334E8" w:rsidP="007334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Pitangueiras 23 de março de 20</w:t>
      </w:r>
      <w:r w:rsidR="009407C1">
        <w:rPr>
          <w:rFonts w:ascii="Arial" w:hAnsi="Arial" w:cs="Arial"/>
          <w:sz w:val="22"/>
          <w:szCs w:val="22"/>
        </w:rPr>
        <w:t>2</w:t>
      </w:r>
      <w:r w:rsidR="00EA70C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:rsidR="007334E8" w:rsidRDefault="007334E8" w:rsidP="007334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334E8" w:rsidRDefault="007334E8" w:rsidP="007334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278D">
        <w:rPr>
          <w:rFonts w:ascii="Arial" w:hAnsi="Arial" w:cs="Arial"/>
          <w:b/>
          <w:i/>
          <w:sz w:val="22"/>
          <w:szCs w:val="22"/>
        </w:rPr>
        <w:t>_______________________________</w:t>
      </w: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278D">
        <w:rPr>
          <w:rFonts w:ascii="Arial" w:hAnsi="Arial" w:cs="Arial"/>
          <w:b/>
          <w:i/>
          <w:sz w:val="22"/>
          <w:szCs w:val="22"/>
        </w:rPr>
        <w:t xml:space="preserve">Inst. Prev. Serv. Pub. </w:t>
      </w:r>
      <w:proofErr w:type="spellStart"/>
      <w:r w:rsidRPr="00B9278D">
        <w:rPr>
          <w:rFonts w:ascii="Arial" w:hAnsi="Arial" w:cs="Arial"/>
          <w:b/>
          <w:i/>
          <w:sz w:val="22"/>
          <w:szCs w:val="22"/>
        </w:rPr>
        <w:t>Municipio</w:t>
      </w:r>
      <w:proofErr w:type="spellEnd"/>
      <w:r w:rsidRPr="00B9278D">
        <w:rPr>
          <w:rFonts w:ascii="Arial" w:hAnsi="Arial" w:cs="Arial"/>
          <w:b/>
          <w:i/>
          <w:sz w:val="22"/>
          <w:szCs w:val="22"/>
        </w:rPr>
        <w:t xml:space="preserve"> de Pitangueiras</w:t>
      </w:r>
    </w:p>
    <w:p w:rsidR="007334E8" w:rsidRPr="007334E8" w:rsidRDefault="007334E8" w:rsidP="007334E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7334E8">
        <w:rPr>
          <w:rFonts w:ascii="Arial" w:hAnsi="Arial" w:cs="Arial"/>
          <w:i/>
          <w:sz w:val="22"/>
          <w:szCs w:val="22"/>
        </w:rPr>
        <w:t>Antonio</w:t>
      </w:r>
      <w:proofErr w:type="spellEnd"/>
      <w:r w:rsidRPr="007334E8">
        <w:rPr>
          <w:rFonts w:ascii="Arial" w:hAnsi="Arial" w:cs="Arial"/>
          <w:i/>
          <w:sz w:val="22"/>
          <w:szCs w:val="22"/>
        </w:rPr>
        <w:t xml:space="preserve"> Sérgio </w:t>
      </w:r>
      <w:proofErr w:type="spellStart"/>
      <w:r w:rsidRPr="007334E8">
        <w:rPr>
          <w:rFonts w:ascii="Arial" w:hAnsi="Arial" w:cs="Arial"/>
          <w:i/>
          <w:sz w:val="22"/>
          <w:szCs w:val="22"/>
        </w:rPr>
        <w:t>Toniello</w:t>
      </w:r>
      <w:proofErr w:type="spellEnd"/>
    </w:p>
    <w:p w:rsidR="007334E8" w:rsidRPr="007334E8" w:rsidRDefault="007334E8" w:rsidP="007334E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7334E8">
        <w:rPr>
          <w:rFonts w:ascii="Arial" w:hAnsi="Arial" w:cs="Arial"/>
          <w:i/>
          <w:sz w:val="22"/>
          <w:szCs w:val="22"/>
        </w:rPr>
        <w:t>Diretor Presidente</w:t>
      </w: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278D">
        <w:rPr>
          <w:rFonts w:ascii="Arial" w:hAnsi="Arial" w:cs="Arial"/>
          <w:b/>
          <w:i/>
          <w:sz w:val="22"/>
          <w:szCs w:val="22"/>
        </w:rPr>
        <w:t>______________________________</w:t>
      </w: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B9278D">
        <w:rPr>
          <w:rFonts w:ascii="Arial" w:hAnsi="Arial" w:cs="Arial"/>
          <w:b/>
          <w:i/>
          <w:sz w:val="22"/>
          <w:szCs w:val="22"/>
        </w:rPr>
        <w:t>Consulteprev</w:t>
      </w:r>
      <w:proofErr w:type="spellEnd"/>
      <w:r w:rsidRPr="00B9278D">
        <w:rPr>
          <w:rFonts w:ascii="Arial" w:hAnsi="Arial" w:cs="Arial"/>
          <w:b/>
          <w:i/>
          <w:sz w:val="22"/>
          <w:szCs w:val="22"/>
        </w:rPr>
        <w:t xml:space="preserve"> Ass. Cons. Previdenciária </w:t>
      </w:r>
      <w:proofErr w:type="spellStart"/>
      <w:r w:rsidRPr="00B9278D">
        <w:rPr>
          <w:rFonts w:ascii="Arial" w:hAnsi="Arial" w:cs="Arial"/>
          <w:b/>
          <w:i/>
          <w:sz w:val="22"/>
          <w:szCs w:val="22"/>
        </w:rPr>
        <w:t>Eireli</w:t>
      </w:r>
      <w:proofErr w:type="spellEnd"/>
    </w:p>
    <w:p w:rsidR="007334E8" w:rsidRPr="007334E8" w:rsidRDefault="007334E8" w:rsidP="007334E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7334E8">
        <w:rPr>
          <w:rFonts w:ascii="Arial" w:hAnsi="Arial" w:cs="Arial"/>
          <w:i/>
          <w:sz w:val="22"/>
          <w:szCs w:val="22"/>
        </w:rPr>
        <w:t>Marcelo Dalmo Castro Garcia</w:t>
      </w:r>
    </w:p>
    <w:p w:rsidR="007334E8" w:rsidRPr="007334E8" w:rsidRDefault="007334E8" w:rsidP="007334E8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7334E8">
        <w:rPr>
          <w:rFonts w:ascii="Arial" w:hAnsi="Arial" w:cs="Arial"/>
          <w:i/>
          <w:sz w:val="22"/>
          <w:szCs w:val="22"/>
        </w:rPr>
        <w:t>Sócio Proprietário</w:t>
      </w:r>
    </w:p>
    <w:p w:rsidR="007334E8" w:rsidRDefault="007334E8" w:rsidP="007334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334E8" w:rsidRDefault="007334E8" w:rsidP="007334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334E8" w:rsidRDefault="007334E8" w:rsidP="007334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278D">
        <w:rPr>
          <w:rFonts w:ascii="Arial" w:hAnsi="Arial" w:cs="Arial"/>
          <w:b/>
          <w:sz w:val="22"/>
          <w:szCs w:val="22"/>
        </w:rPr>
        <w:t>TESTEMUNHAS:</w:t>
      </w:r>
    </w:p>
    <w:p w:rsidR="007334E8" w:rsidRPr="00B9278D" w:rsidRDefault="007334E8" w:rsidP="007334E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7334E8" w:rsidRPr="00B9278D" w:rsidRDefault="007334E8" w:rsidP="007334E8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334E8" w:rsidRPr="007334E8" w:rsidRDefault="007334E8" w:rsidP="007334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4E8">
        <w:rPr>
          <w:rFonts w:ascii="Arial" w:hAnsi="Arial" w:cs="Arial"/>
          <w:sz w:val="22"/>
          <w:szCs w:val="22"/>
        </w:rPr>
        <w:t>1._____________________________ 2. ______________________________</w:t>
      </w:r>
    </w:p>
    <w:p w:rsidR="007334E8" w:rsidRPr="007334E8" w:rsidRDefault="007334E8" w:rsidP="007334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34E8">
        <w:rPr>
          <w:rFonts w:ascii="Arial" w:hAnsi="Arial" w:cs="Arial"/>
          <w:sz w:val="22"/>
          <w:szCs w:val="22"/>
        </w:rPr>
        <w:t>RG.                                                        RG.</w:t>
      </w:r>
    </w:p>
    <w:p w:rsidR="007334E8" w:rsidRPr="00B9278D" w:rsidRDefault="007334E8" w:rsidP="007334E8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:rsidR="007334E8" w:rsidRPr="00B9278D" w:rsidRDefault="007334E8" w:rsidP="007334E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97EA7" w:rsidRDefault="00F97EA7" w:rsidP="00417141">
      <w:pPr>
        <w:jc w:val="both"/>
        <w:rPr>
          <w:rFonts w:ascii="Arial" w:hAnsi="Arial" w:cs="Arial"/>
          <w:sz w:val="22"/>
          <w:szCs w:val="22"/>
        </w:rPr>
      </w:pPr>
    </w:p>
    <w:p w:rsidR="00F97EA7" w:rsidRDefault="00F97EA7" w:rsidP="00417141">
      <w:pPr>
        <w:jc w:val="both"/>
        <w:rPr>
          <w:rFonts w:ascii="Arial" w:hAnsi="Arial" w:cs="Arial"/>
          <w:sz w:val="22"/>
          <w:szCs w:val="22"/>
        </w:rPr>
      </w:pPr>
    </w:p>
    <w:p w:rsidR="00F97EA7" w:rsidRPr="00417141" w:rsidRDefault="00F97EA7" w:rsidP="00417141">
      <w:pPr>
        <w:jc w:val="both"/>
        <w:rPr>
          <w:rFonts w:ascii="Arial" w:hAnsi="Arial" w:cs="Arial"/>
          <w:sz w:val="22"/>
          <w:szCs w:val="22"/>
        </w:rPr>
      </w:pPr>
    </w:p>
    <w:sectPr w:rsidR="00F97EA7" w:rsidRPr="00417141" w:rsidSect="004850A7">
      <w:pgSz w:w="11907" w:h="16840" w:code="9"/>
      <w:pgMar w:top="226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141"/>
    <w:rsid w:val="0029683E"/>
    <w:rsid w:val="0030773A"/>
    <w:rsid w:val="00417141"/>
    <w:rsid w:val="00471AD2"/>
    <w:rsid w:val="004850A7"/>
    <w:rsid w:val="007334E8"/>
    <w:rsid w:val="009407C1"/>
    <w:rsid w:val="00A95766"/>
    <w:rsid w:val="00B34B69"/>
    <w:rsid w:val="00E70E50"/>
    <w:rsid w:val="00EA70CB"/>
    <w:rsid w:val="00F9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DA744-4284-48DD-AB2D-5F47713C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50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50A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618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User</cp:lastModifiedBy>
  <cp:revision>6</cp:revision>
  <cp:lastPrinted>2021-06-09T20:04:00Z</cp:lastPrinted>
  <dcterms:created xsi:type="dcterms:W3CDTF">2020-04-09T15:08:00Z</dcterms:created>
  <dcterms:modified xsi:type="dcterms:W3CDTF">2021-06-09T20:06:00Z</dcterms:modified>
</cp:coreProperties>
</file>