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64" w:rsidRPr="001D0664" w:rsidRDefault="001D0664" w:rsidP="001D0664">
      <w:pPr>
        <w:pStyle w:val="Ttulo1"/>
        <w:rPr>
          <w:rFonts w:ascii="Arial Narrow" w:hAnsi="Arial Narrow"/>
          <w:sz w:val="24"/>
        </w:rPr>
      </w:pPr>
      <w:r w:rsidRPr="001D0664">
        <w:rPr>
          <w:rFonts w:ascii="Arial Narrow" w:hAnsi="Arial Narrow"/>
          <w:sz w:val="24"/>
        </w:rPr>
        <w:t xml:space="preserve">ATA DE REUNIÃO EXORDINÁRIA DO CONSELHO DE ADMINISTRAÇÃO REALIZADA EM </w:t>
      </w:r>
      <w:r w:rsidR="00F62F8A">
        <w:rPr>
          <w:rFonts w:ascii="Arial Narrow" w:hAnsi="Arial Narrow"/>
          <w:sz w:val="24"/>
        </w:rPr>
        <w:t>12</w:t>
      </w:r>
      <w:r w:rsidRPr="001D0664">
        <w:rPr>
          <w:rFonts w:ascii="Arial Narrow" w:hAnsi="Arial Narrow"/>
          <w:sz w:val="24"/>
        </w:rPr>
        <w:t>/0</w:t>
      </w:r>
      <w:r w:rsidR="00F05D4D">
        <w:rPr>
          <w:rFonts w:ascii="Arial Narrow" w:hAnsi="Arial Narrow"/>
          <w:sz w:val="24"/>
        </w:rPr>
        <w:t>4/202</w:t>
      </w:r>
      <w:r w:rsidR="00F62F8A">
        <w:rPr>
          <w:rFonts w:ascii="Arial Narrow" w:hAnsi="Arial Narrow"/>
          <w:sz w:val="24"/>
        </w:rPr>
        <w:t>3</w:t>
      </w:r>
      <w:r w:rsidRPr="001D0664">
        <w:rPr>
          <w:rFonts w:ascii="Arial Narrow" w:hAnsi="Arial Narrow"/>
          <w:sz w:val="24"/>
        </w:rPr>
        <w:t>.</w:t>
      </w:r>
    </w:p>
    <w:p w:rsidR="001D0664" w:rsidRPr="001D0664" w:rsidRDefault="001D0664" w:rsidP="001D0664">
      <w:pPr>
        <w:jc w:val="both"/>
        <w:rPr>
          <w:rFonts w:ascii="Arial Narrow" w:hAnsi="Arial Narrow"/>
          <w:sz w:val="24"/>
          <w:szCs w:val="24"/>
        </w:rPr>
      </w:pPr>
    </w:p>
    <w:p w:rsidR="001D0664" w:rsidRPr="001D0664" w:rsidRDefault="001D0664" w:rsidP="001D0664">
      <w:pPr>
        <w:jc w:val="both"/>
        <w:rPr>
          <w:rFonts w:ascii="Arial Narrow" w:hAnsi="Arial Narrow"/>
          <w:sz w:val="24"/>
          <w:szCs w:val="24"/>
        </w:rPr>
      </w:pPr>
    </w:p>
    <w:p w:rsidR="001D0664" w:rsidRPr="001D0664" w:rsidRDefault="001D0664" w:rsidP="001D0664">
      <w:pPr>
        <w:jc w:val="both"/>
        <w:rPr>
          <w:rFonts w:ascii="Arial Narrow" w:hAnsi="Arial Narrow"/>
          <w:sz w:val="24"/>
          <w:szCs w:val="24"/>
        </w:rPr>
      </w:pPr>
      <w:r w:rsidRPr="001D0664">
        <w:rPr>
          <w:rFonts w:ascii="Arial Narrow" w:hAnsi="Arial Narrow"/>
          <w:sz w:val="24"/>
          <w:szCs w:val="24"/>
        </w:rPr>
        <w:t xml:space="preserve">Aos </w:t>
      </w:r>
      <w:r w:rsidR="00F62F8A">
        <w:rPr>
          <w:rFonts w:ascii="Arial Narrow" w:hAnsi="Arial Narrow"/>
          <w:sz w:val="24"/>
          <w:szCs w:val="24"/>
        </w:rPr>
        <w:t>doze</w:t>
      </w:r>
      <w:r w:rsidR="00F05D4D">
        <w:rPr>
          <w:rFonts w:ascii="Arial Narrow" w:hAnsi="Arial Narrow"/>
          <w:sz w:val="24"/>
          <w:szCs w:val="24"/>
        </w:rPr>
        <w:t xml:space="preserve"> dias do</w:t>
      </w:r>
      <w:r w:rsidRPr="001D0664">
        <w:rPr>
          <w:rFonts w:ascii="Arial Narrow" w:hAnsi="Arial Narrow"/>
          <w:sz w:val="24"/>
          <w:szCs w:val="24"/>
        </w:rPr>
        <w:t xml:space="preserve"> mês de </w:t>
      </w:r>
      <w:r w:rsidR="00F05D4D">
        <w:rPr>
          <w:rFonts w:ascii="Arial Narrow" w:hAnsi="Arial Narrow"/>
          <w:sz w:val="24"/>
          <w:szCs w:val="24"/>
        </w:rPr>
        <w:t>abril</w:t>
      </w:r>
      <w:r w:rsidRPr="001D0664">
        <w:rPr>
          <w:rFonts w:ascii="Arial Narrow" w:hAnsi="Arial Narrow"/>
          <w:sz w:val="24"/>
          <w:szCs w:val="24"/>
        </w:rPr>
        <w:t xml:space="preserve"> de dois mil e vinte e </w:t>
      </w:r>
      <w:r w:rsidR="00F62F8A">
        <w:rPr>
          <w:rFonts w:ascii="Arial Narrow" w:hAnsi="Arial Narrow"/>
          <w:sz w:val="24"/>
          <w:szCs w:val="24"/>
        </w:rPr>
        <w:t>três</w:t>
      </w:r>
      <w:r w:rsidR="00F05D4D">
        <w:rPr>
          <w:rFonts w:ascii="Arial Narrow" w:hAnsi="Arial Narrow"/>
          <w:sz w:val="24"/>
          <w:szCs w:val="24"/>
        </w:rPr>
        <w:t>, às dezessete horas</w:t>
      </w:r>
      <w:r w:rsidRPr="001D0664">
        <w:rPr>
          <w:rFonts w:ascii="Arial Narrow" w:hAnsi="Arial Narrow"/>
          <w:sz w:val="24"/>
          <w:szCs w:val="24"/>
        </w:rPr>
        <w:t xml:space="preserve">, na sala de reuniões do Instituto de Previdência dos Servidores Públicos do Município de Pitangueiras, sito à Rua Santos Dumont nº 77, o Presidente do Conselho de Administração, Sra. Eliana Regina </w:t>
      </w:r>
      <w:proofErr w:type="spellStart"/>
      <w:r w:rsidRPr="001D0664">
        <w:rPr>
          <w:rFonts w:ascii="Arial Narrow" w:hAnsi="Arial Narrow"/>
          <w:sz w:val="24"/>
          <w:szCs w:val="24"/>
        </w:rPr>
        <w:t>Casadei</w:t>
      </w:r>
      <w:proofErr w:type="spellEnd"/>
      <w:r w:rsidRPr="001D0664">
        <w:rPr>
          <w:rFonts w:ascii="Arial Narrow" w:hAnsi="Arial Narrow" w:cs="Arial"/>
          <w:sz w:val="24"/>
          <w:szCs w:val="24"/>
        </w:rPr>
        <w:t xml:space="preserve">, </w:t>
      </w:r>
      <w:r w:rsidRPr="001D0664">
        <w:rPr>
          <w:rFonts w:ascii="Arial Narrow" w:hAnsi="Arial Narrow"/>
          <w:sz w:val="24"/>
          <w:szCs w:val="24"/>
        </w:rPr>
        <w:t xml:space="preserve">no uso das atribuições que lhe conferem os artigos 84, 85 e 86 da Lei 2.489 de 21 de Dezembro de 2.006, </w:t>
      </w:r>
      <w:r>
        <w:rPr>
          <w:rFonts w:ascii="Arial Narrow" w:hAnsi="Arial Narrow"/>
          <w:sz w:val="24"/>
          <w:szCs w:val="24"/>
        </w:rPr>
        <w:t>c</w:t>
      </w:r>
      <w:r w:rsidRPr="001D0664">
        <w:rPr>
          <w:rFonts w:ascii="Arial Narrow" w:hAnsi="Arial Narrow"/>
          <w:sz w:val="24"/>
          <w:szCs w:val="24"/>
        </w:rPr>
        <w:t xml:space="preserve">onvocou e </w:t>
      </w:r>
      <w:r>
        <w:rPr>
          <w:rFonts w:ascii="Arial Narrow" w:hAnsi="Arial Narrow"/>
          <w:sz w:val="24"/>
          <w:szCs w:val="24"/>
        </w:rPr>
        <w:t>d</w:t>
      </w:r>
      <w:r w:rsidRPr="001D0664">
        <w:rPr>
          <w:rFonts w:ascii="Arial Narrow" w:hAnsi="Arial Narrow"/>
          <w:sz w:val="24"/>
          <w:szCs w:val="24"/>
        </w:rPr>
        <w:t>irigiu a presente reunião para, junto dos membros do Conselho de Administração do PITANPREV nomeados pela Portaria 02 de 01 de janeiro de 2019</w:t>
      </w:r>
      <w:r w:rsidRPr="001D0664">
        <w:rPr>
          <w:rFonts w:ascii="Arial Narrow" w:hAnsi="Arial Narrow"/>
          <w:color w:val="FF0000"/>
          <w:sz w:val="24"/>
          <w:szCs w:val="24"/>
        </w:rPr>
        <w:t xml:space="preserve"> </w:t>
      </w:r>
      <w:r w:rsidRPr="001D0664">
        <w:rPr>
          <w:rFonts w:ascii="Arial Narrow" w:hAnsi="Arial Narrow"/>
          <w:sz w:val="24"/>
          <w:szCs w:val="24"/>
        </w:rPr>
        <w:t>assinados</w:t>
      </w:r>
      <w:r w:rsidR="00371FE8">
        <w:rPr>
          <w:rFonts w:ascii="Arial Narrow" w:hAnsi="Arial Narrow"/>
          <w:sz w:val="24"/>
          <w:szCs w:val="24"/>
        </w:rPr>
        <w:t xml:space="preserve"> abaixo</w:t>
      </w:r>
      <w:r w:rsidRPr="001D0664">
        <w:rPr>
          <w:rFonts w:ascii="Arial Narrow" w:hAnsi="Arial Narrow"/>
          <w:sz w:val="24"/>
          <w:szCs w:val="24"/>
        </w:rPr>
        <w:t xml:space="preserve">, e do </w:t>
      </w:r>
      <w:r w:rsidR="00636D67">
        <w:rPr>
          <w:rFonts w:ascii="Arial Narrow" w:hAnsi="Arial Narrow"/>
          <w:sz w:val="24"/>
          <w:szCs w:val="24"/>
        </w:rPr>
        <w:t>c</w:t>
      </w:r>
      <w:r w:rsidRPr="001D0664">
        <w:rPr>
          <w:rFonts w:ascii="Arial Narrow" w:hAnsi="Arial Narrow"/>
          <w:sz w:val="24"/>
          <w:szCs w:val="24"/>
        </w:rPr>
        <w:t xml:space="preserve">ontador do </w:t>
      </w:r>
      <w:r w:rsidR="000C43F4">
        <w:rPr>
          <w:rFonts w:ascii="Arial Narrow" w:hAnsi="Arial Narrow"/>
          <w:sz w:val="24"/>
          <w:szCs w:val="24"/>
        </w:rPr>
        <w:t>Pitanprev Sr</w:t>
      </w:r>
      <w:r w:rsidR="00C56D5B">
        <w:rPr>
          <w:rFonts w:ascii="Arial Narrow" w:hAnsi="Arial Narrow"/>
          <w:sz w:val="24"/>
          <w:szCs w:val="24"/>
        </w:rPr>
        <w:t>.</w:t>
      </w:r>
      <w:r w:rsidR="000C43F4">
        <w:rPr>
          <w:rFonts w:ascii="Arial Narrow" w:hAnsi="Arial Narrow"/>
          <w:sz w:val="24"/>
          <w:szCs w:val="24"/>
        </w:rPr>
        <w:t xml:space="preserve"> Marcelo Dalmo C.</w:t>
      </w:r>
      <w:r w:rsidRPr="001D0664">
        <w:rPr>
          <w:rFonts w:ascii="Arial Narrow" w:hAnsi="Arial Narrow"/>
          <w:sz w:val="24"/>
          <w:szCs w:val="24"/>
        </w:rPr>
        <w:t xml:space="preserve"> Garcia, para discutirem e deliberarem sobre </w:t>
      </w:r>
      <w:r w:rsidR="00636D67">
        <w:rPr>
          <w:rFonts w:ascii="Arial Narrow" w:hAnsi="Arial Narrow"/>
          <w:sz w:val="24"/>
          <w:szCs w:val="24"/>
        </w:rPr>
        <w:t>as contas do exercício de 202</w:t>
      </w:r>
      <w:r w:rsidR="00F62F8A">
        <w:rPr>
          <w:rFonts w:ascii="Arial Narrow" w:hAnsi="Arial Narrow"/>
          <w:sz w:val="24"/>
          <w:szCs w:val="24"/>
        </w:rPr>
        <w:t>2</w:t>
      </w:r>
      <w:r w:rsidR="00636D67">
        <w:rPr>
          <w:rFonts w:ascii="Arial Narrow" w:hAnsi="Arial Narrow"/>
          <w:sz w:val="24"/>
          <w:szCs w:val="24"/>
        </w:rPr>
        <w:t>.</w:t>
      </w:r>
      <w:r w:rsidRPr="001D0664">
        <w:rPr>
          <w:rFonts w:ascii="Arial Narrow" w:hAnsi="Arial Narrow"/>
          <w:bCs/>
          <w:sz w:val="24"/>
          <w:szCs w:val="24"/>
        </w:rPr>
        <w:t xml:space="preserve"> </w:t>
      </w:r>
      <w:r w:rsidRPr="001D0664">
        <w:rPr>
          <w:rFonts w:ascii="Arial Narrow" w:hAnsi="Arial Narrow"/>
          <w:sz w:val="24"/>
          <w:szCs w:val="24"/>
        </w:rPr>
        <w:t xml:space="preserve">Assumindo a direção dos trabalhos, passando adiante, </w:t>
      </w:r>
      <w:r w:rsidR="00FC7353">
        <w:rPr>
          <w:rFonts w:ascii="Arial Narrow" w:hAnsi="Arial Narrow"/>
          <w:sz w:val="24"/>
          <w:szCs w:val="24"/>
        </w:rPr>
        <w:t>convidou a mim,</w:t>
      </w:r>
      <w:r w:rsidRPr="001D0664">
        <w:rPr>
          <w:rFonts w:ascii="Arial Narrow" w:hAnsi="Arial Narrow"/>
          <w:sz w:val="24"/>
          <w:szCs w:val="24"/>
        </w:rPr>
        <w:t xml:space="preserve"> Tiago Fernando Fontes, para secretariar os trabalhos, agradeceu a presença de todos que, atendendo o disposto nos artigos 84, 85, § 11 e 86 da Lei 2.489/2006, se fizeram presentes à reunião extraordinária, para deliberar sobre os assuntos acima relacionados</w:t>
      </w:r>
      <w:r w:rsidR="00636D67">
        <w:rPr>
          <w:rFonts w:ascii="Arial Narrow" w:hAnsi="Arial Narrow"/>
          <w:sz w:val="24"/>
          <w:szCs w:val="24"/>
        </w:rPr>
        <w:t xml:space="preserve">. Passou a </w:t>
      </w:r>
      <w:r w:rsidR="00F05D4D">
        <w:rPr>
          <w:rFonts w:ascii="Arial Narrow" w:hAnsi="Arial Narrow"/>
          <w:sz w:val="24"/>
          <w:szCs w:val="24"/>
        </w:rPr>
        <w:t>palavra para o Sr. Marcelo</w:t>
      </w:r>
      <w:r w:rsidR="00636D67">
        <w:rPr>
          <w:rFonts w:ascii="Arial Narrow" w:hAnsi="Arial Narrow"/>
          <w:sz w:val="24"/>
          <w:szCs w:val="24"/>
        </w:rPr>
        <w:t xml:space="preserve">, contador do Pitanprev, que apresentou </w:t>
      </w:r>
      <w:r w:rsidR="00C56D5B">
        <w:rPr>
          <w:rFonts w:ascii="Arial Narrow" w:hAnsi="Arial Narrow"/>
          <w:sz w:val="24"/>
          <w:szCs w:val="24"/>
        </w:rPr>
        <w:t xml:space="preserve">os documentos e um </w:t>
      </w:r>
      <w:r w:rsidR="00636D67">
        <w:rPr>
          <w:rFonts w:ascii="Arial Narrow" w:hAnsi="Arial Narrow"/>
          <w:sz w:val="24"/>
          <w:szCs w:val="24"/>
        </w:rPr>
        <w:t>slide demonstrando as movimentações contábeis relativas ao  exercício de 202</w:t>
      </w:r>
      <w:r w:rsidR="00F62F8A">
        <w:rPr>
          <w:rFonts w:ascii="Arial Narrow" w:hAnsi="Arial Narrow"/>
          <w:sz w:val="24"/>
          <w:szCs w:val="24"/>
        </w:rPr>
        <w:t>2</w:t>
      </w:r>
      <w:r w:rsidR="00636D67">
        <w:rPr>
          <w:rFonts w:ascii="Arial Narrow" w:hAnsi="Arial Narrow"/>
          <w:sz w:val="24"/>
          <w:szCs w:val="24"/>
        </w:rPr>
        <w:t xml:space="preserve">, </w:t>
      </w:r>
      <w:r w:rsidR="00636D67" w:rsidRPr="001D0664">
        <w:rPr>
          <w:rFonts w:ascii="Arial Narrow" w:hAnsi="Arial Narrow"/>
          <w:sz w:val="24"/>
          <w:szCs w:val="24"/>
        </w:rPr>
        <w:t>constando de: Demonstrações Contábeis, Balancete Financeiro, Balancete para Verificação, Balancete Orçamentário, Diário Analítico, Conciliação Bancária e Cópias da Documentação relativas às operações realizadas no exercício de 202</w:t>
      </w:r>
      <w:r w:rsidR="00F62F8A">
        <w:rPr>
          <w:rFonts w:ascii="Arial Narrow" w:hAnsi="Arial Narrow"/>
          <w:sz w:val="24"/>
          <w:szCs w:val="24"/>
        </w:rPr>
        <w:t>2</w:t>
      </w:r>
      <w:r w:rsidR="00FC7353">
        <w:rPr>
          <w:rFonts w:ascii="Arial Narrow" w:hAnsi="Arial Narrow"/>
          <w:sz w:val="24"/>
          <w:szCs w:val="24"/>
        </w:rPr>
        <w:t>,</w:t>
      </w:r>
      <w:r w:rsidRPr="001D0664">
        <w:rPr>
          <w:rFonts w:ascii="Arial Narrow" w:hAnsi="Arial Narrow"/>
          <w:sz w:val="24"/>
          <w:szCs w:val="24"/>
        </w:rPr>
        <w:t xml:space="preserve"> </w:t>
      </w:r>
      <w:r w:rsidR="00C56D5B">
        <w:rPr>
          <w:rFonts w:ascii="Arial Narrow" w:hAnsi="Arial Narrow"/>
          <w:sz w:val="24"/>
          <w:szCs w:val="24"/>
        </w:rPr>
        <w:t xml:space="preserve">e também relatório de investimentos do exercício em exame, </w:t>
      </w:r>
      <w:r w:rsidRPr="001D0664">
        <w:rPr>
          <w:rFonts w:ascii="Arial Narrow" w:hAnsi="Arial Narrow"/>
          <w:sz w:val="24"/>
          <w:szCs w:val="24"/>
        </w:rPr>
        <w:t xml:space="preserve">que, depois de amplamente </w:t>
      </w:r>
      <w:r w:rsidR="00C56D5B">
        <w:rPr>
          <w:rFonts w:ascii="Arial Narrow" w:hAnsi="Arial Narrow"/>
          <w:sz w:val="24"/>
          <w:szCs w:val="24"/>
        </w:rPr>
        <w:t>analisados,</w:t>
      </w:r>
      <w:r w:rsidRPr="001D0664">
        <w:rPr>
          <w:rFonts w:ascii="Arial Narrow" w:hAnsi="Arial Narrow"/>
          <w:sz w:val="24"/>
          <w:szCs w:val="24"/>
        </w:rPr>
        <w:t xml:space="preserve"> discutidos </w:t>
      </w:r>
      <w:r w:rsidR="00C56D5B">
        <w:rPr>
          <w:rFonts w:ascii="Arial Narrow" w:hAnsi="Arial Narrow"/>
          <w:sz w:val="24"/>
          <w:szCs w:val="24"/>
        </w:rPr>
        <w:t xml:space="preserve">e esclarecidos </w:t>
      </w:r>
      <w:r w:rsidRPr="001D0664">
        <w:rPr>
          <w:rFonts w:ascii="Arial Narrow" w:hAnsi="Arial Narrow"/>
          <w:sz w:val="24"/>
          <w:szCs w:val="24"/>
        </w:rPr>
        <w:t xml:space="preserve">com as explanações do </w:t>
      </w:r>
      <w:proofErr w:type="spellStart"/>
      <w:r w:rsidRPr="001D0664">
        <w:rPr>
          <w:rFonts w:ascii="Arial Narrow" w:hAnsi="Arial Narrow"/>
          <w:sz w:val="24"/>
          <w:szCs w:val="24"/>
        </w:rPr>
        <w:t>Sr</w:t>
      </w:r>
      <w:proofErr w:type="spellEnd"/>
      <w:r w:rsidRPr="001D0664">
        <w:rPr>
          <w:rFonts w:ascii="Arial Narrow" w:hAnsi="Arial Narrow"/>
          <w:sz w:val="24"/>
          <w:szCs w:val="24"/>
        </w:rPr>
        <w:t xml:space="preserve"> Marcelo</w:t>
      </w:r>
      <w:r w:rsidR="00636D67">
        <w:rPr>
          <w:rFonts w:ascii="Arial Narrow" w:hAnsi="Arial Narrow"/>
          <w:sz w:val="24"/>
          <w:szCs w:val="24"/>
        </w:rPr>
        <w:t>, ficou deli</w:t>
      </w:r>
      <w:r w:rsidR="000C43F4">
        <w:rPr>
          <w:rFonts w:ascii="Arial Narrow" w:hAnsi="Arial Narrow"/>
          <w:sz w:val="24"/>
          <w:szCs w:val="24"/>
        </w:rPr>
        <w:t xml:space="preserve">berado </w:t>
      </w:r>
      <w:r w:rsidR="00FC7353">
        <w:rPr>
          <w:rFonts w:ascii="Arial Narrow" w:hAnsi="Arial Narrow"/>
          <w:sz w:val="24"/>
          <w:szCs w:val="24"/>
        </w:rPr>
        <w:t>por unanimidade a aprovação das c</w:t>
      </w:r>
      <w:r w:rsidR="00636D67">
        <w:rPr>
          <w:rFonts w:ascii="Arial Narrow" w:hAnsi="Arial Narrow"/>
          <w:sz w:val="24"/>
          <w:szCs w:val="24"/>
        </w:rPr>
        <w:t xml:space="preserve">ontas </w:t>
      </w:r>
      <w:r w:rsidR="000C43F4">
        <w:rPr>
          <w:rFonts w:ascii="Arial Narrow" w:hAnsi="Arial Narrow"/>
          <w:sz w:val="24"/>
          <w:szCs w:val="24"/>
        </w:rPr>
        <w:t>do exercício de 202</w:t>
      </w:r>
      <w:r w:rsidR="00F62F8A">
        <w:rPr>
          <w:rFonts w:ascii="Arial Narrow" w:hAnsi="Arial Narrow"/>
          <w:sz w:val="24"/>
          <w:szCs w:val="24"/>
        </w:rPr>
        <w:t>2</w:t>
      </w:r>
      <w:r w:rsidRPr="001D0664">
        <w:rPr>
          <w:rFonts w:ascii="Arial Narrow" w:hAnsi="Arial Narrow"/>
          <w:sz w:val="24"/>
          <w:szCs w:val="24"/>
        </w:rPr>
        <w:t xml:space="preserve"> </w:t>
      </w:r>
      <w:r w:rsidR="000C43F4">
        <w:rPr>
          <w:rFonts w:ascii="Arial Narrow" w:hAnsi="Arial Narrow"/>
          <w:sz w:val="24"/>
          <w:szCs w:val="24"/>
        </w:rPr>
        <w:t xml:space="preserve">do </w:t>
      </w:r>
      <w:proofErr w:type="spellStart"/>
      <w:r w:rsidR="000C43F4">
        <w:rPr>
          <w:rFonts w:ascii="Arial Narrow" w:hAnsi="Arial Narrow"/>
          <w:sz w:val="24"/>
          <w:szCs w:val="24"/>
        </w:rPr>
        <w:t>Pitanprev</w:t>
      </w:r>
      <w:proofErr w:type="spellEnd"/>
      <w:r w:rsidR="000C43F4">
        <w:rPr>
          <w:rFonts w:ascii="Arial Narrow" w:hAnsi="Arial Narrow"/>
          <w:sz w:val="24"/>
          <w:szCs w:val="24"/>
        </w:rPr>
        <w:t xml:space="preserve">, </w:t>
      </w:r>
      <w:r w:rsidR="000C43F4" w:rsidRPr="001D0664">
        <w:rPr>
          <w:rFonts w:ascii="Arial Narrow" w:hAnsi="Arial Narrow"/>
          <w:sz w:val="24"/>
          <w:szCs w:val="24"/>
        </w:rPr>
        <w:t>bem como o parecer favorável do conselho fiscal op</w:t>
      </w:r>
      <w:r w:rsidR="00FC7353">
        <w:rPr>
          <w:rFonts w:ascii="Arial Narrow" w:hAnsi="Arial Narrow"/>
          <w:sz w:val="24"/>
          <w:szCs w:val="24"/>
        </w:rPr>
        <w:t>inando pela aprovação das mesmas</w:t>
      </w:r>
      <w:r w:rsidR="000C43F4">
        <w:rPr>
          <w:rFonts w:ascii="Arial Narrow" w:hAnsi="Arial Narrow"/>
          <w:sz w:val="24"/>
          <w:szCs w:val="24"/>
        </w:rPr>
        <w:t>,</w:t>
      </w:r>
      <w:r w:rsidR="00FC7353">
        <w:rPr>
          <w:rFonts w:ascii="Arial Narrow" w:hAnsi="Arial Narrow"/>
          <w:sz w:val="24"/>
          <w:szCs w:val="24"/>
        </w:rPr>
        <w:t xml:space="preserve"> ficando assim</w:t>
      </w:r>
      <w:r w:rsidR="000C43F4">
        <w:rPr>
          <w:rFonts w:ascii="Arial Narrow" w:hAnsi="Arial Narrow"/>
          <w:sz w:val="24"/>
          <w:szCs w:val="24"/>
        </w:rPr>
        <w:t xml:space="preserve"> ratificado todos os atos praticados pela Diretoria Executiva, Conselho Fiscal e Comitê de Investimentos</w:t>
      </w:r>
      <w:r w:rsidR="000C43F4">
        <w:rPr>
          <w:rFonts w:ascii="Arial Narrow" w:hAnsi="Arial Narrow"/>
          <w:b/>
          <w:bCs/>
          <w:sz w:val="24"/>
          <w:szCs w:val="24"/>
        </w:rPr>
        <w:t>.</w:t>
      </w:r>
      <w:r w:rsidRPr="001D0664">
        <w:rPr>
          <w:rFonts w:ascii="Arial Narrow" w:hAnsi="Arial Narrow"/>
          <w:sz w:val="24"/>
          <w:szCs w:val="24"/>
        </w:rPr>
        <w:t xml:space="preserve"> Nada mais havendo, deu por encerrado os trabalhos da presente reunião, solicitando a mim, Tiago Fernando Fontes ___________ que, após a leitura aos conselheiros presentes, lavrasse a presente ata que vai assinada por todos.</w:t>
      </w:r>
      <w:r w:rsidRPr="001D0664">
        <w:rPr>
          <w:rFonts w:ascii="Arial Narrow" w:hAnsi="Arial Narrow"/>
          <w:color w:val="FF0000"/>
          <w:sz w:val="24"/>
          <w:szCs w:val="24"/>
        </w:rPr>
        <w:t xml:space="preserve">    </w:t>
      </w:r>
    </w:p>
    <w:p w:rsidR="001D0664" w:rsidRDefault="001D0664" w:rsidP="001D0664">
      <w:pPr>
        <w:jc w:val="center"/>
        <w:rPr>
          <w:rFonts w:ascii="Arial Narrow" w:hAnsi="Arial Narrow"/>
          <w:sz w:val="24"/>
          <w:szCs w:val="24"/>
        </w:rPr>
      </w:pPr>
      <w:r w:rsidRPr="001D0664">
        <w:rPr>
          <w:rFonts w:ascii="Arial Narrow" w:hAnsi="Arial Narrow"/>
          <w:sz w:val="24"/>
          <w:szCs w:val="24"/>
        </w:rPr>
        <w:t xml:space="preserve">Pitangueiras/SP, </w:t>
      </w:r>
      <w:r w:rsidR="00F62F8A">
        <w:rPr>
          <w:rFonts w:ascii="Arial Narrow" w:hAnsi="Arial Narrow"/>
          <w:sz w:val="24"/>
          <w:szCs w:val="24"/>
        </w:rPr>
        <w:t>12</w:t>
      </w:r>
      <w:r w:rsidRPr="001D0664">
        <w:rPr>
          <w:rFonts w:ascii="Arial Narrow" w:hAnsi="Arial Narrow"/>
          <w:sz w:val="24"/>
          <w:szCs w:val="24"/>
        </w:rPr>
        <w:t xml:space="preserve"> de </w:t>
      </w:r>
      <w:r w:rsidR="00F05D4D">
        <w:rPr>
          <w:rFonts w:ascii="Arial Narrow" w:hAnsi="Arial Narrow"/>
          <w:sz w:val="24"/>
          <w:szCs w:val="24"/>
        </w:rPr>
        <w:t>abril</w:t>
      </w:r>
      <w:r w:rsidRPr="001D0664">
        <w:rPr>
          <w:rFonts w:ascii="Arial Narrow" w:hAnsi="Arial Narrow"/>
          <w:sz w:val="24"/>
          <w:szCs w:val="24"/>
        </w:rPr>
        <w:t xml:space="preserve"> de 202</w:t>
      </w:r>
      <w:r w:rsidR="00F62F8A">
        <w:rPr>
          <w:rFonts w:ascii="Arial Narrow" w:hAnsi="Arial Narrow"/>
          <w:sz w:val="24"/>
          <w:szCs w:val="24"/>
        </w:rPr>
        <w:t>3</w:t>
      </w:r>
      <w:bookmarkStart w:id="0" w:name="_GoBack"/>
      <w:bookmarkEnd w:id="0"/>
      <w:r w:rsidRPr="001D0664">
        <w:rPr>
          <w:rFonts w:ascii="Arial Narrow" w:hAnsi="Arial Narrow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F05D4D" w:rsidTr="00F05D4D">
        <w:tc>
          <w:tcPr>
            <w:tcW w:w="4530" w:type="dxa"/>
          </w:tcPr>
          <w:p w:rsidR="00F05D4D" w:rsidRDefault="00F05D4D" w:rsidP="00F05D4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ELIANA REGINA CASADEI</w:t>
            </w:r>
          </w:p>
        </w:tc>
        <w:tc>
          <w:tcPr>
            <w:tcW w:w="4531" w:type="dxa"/>
          </w:tcPr>
          <w:p w:rsidR="00F05D4D" w:rsidRDefault="00F05D4D" w:rsidP="001D0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05D4D" w:rsidRDefault="00F05D4D" w:rsidP="001D0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5D4D" w:rsidTr="00F05D4D">
        <w:tc>
          <w:tcPr>
            <w:tcW w:w="4530" w:type="dxa"/>
          </w:tcPr>
          <w:p w:rsidR="00F05D4D" w:rsidRDefault="00F05D4D" w:rsidP="00F05D4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VALTAIR DE OLIVEIRA</w:t>
            </w:r>
          </w:p>
        </w:tc>
        <w:tc>
          <w:tcPr>
            <w:tcW w:w="4531" w:type="dxa"/>
          </w:tcPr>
          <w:p w:rsidR="00F05D4D" w:rsidRDefault="00F05D4D" w:rsidP="001D0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05D4D" w:rsidRDefault="00F05D4D" w:rsidP="001D0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5D4D" w:rsidTr="00F05D4D">
        <w:tc>
          <w:tcPr>
            <w:tcW w:w="4530" w:type="dxa"/>
          </w:tcPr>
          <w:p w:rsidR="00F05D4D" w:rsidRDefault="00F05D4D" w:rsidP="00F05D4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VALDINEI BATISTA MARQUES</w:t>
            </w:r>
          </w:p>
        </w:tc>
        <w:tc>
          <w:tcPr>
            <w:tcW w:w="4531" w:type="dxa"/>
          </w:tcPr>
          <w:p w:rsidR="00F05D4D" w:rsidRDefault="00F05D4D" w:rsidP="001D0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05D4D" w:rsidRDefault="00F05D4D" w:rsidP="001D0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5D4D" w:rsidTr="00F05D4D">
        <w:tc>
          <w:tcPr>
            <w:tcW w:w="4530" w:type="dxa"/>
          </w:tcPr>
          <w:p w:rsidR="00F05D4D" w:rsidRDefault="00F05D4D" w:rsidP="00F05D4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MARIA APARECIDA CAVOLI</w:t>
            </w:r>
          </w:p>
        </w:tc>
        <w:tc>
          <w:tcPr>
            <w:tcW w:w="4531" w:type="dxa"/>
          </w:tcPr>
          <w:p w:rsidR="00F05D4D" w:rsidRDefault="00F05D4D" w:rsidP="001D0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05D4D" w:rsidRDefault="00F05D4D" w:rsidP="001D0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5D4D" w:rsidTr="00F05D4D">
        <w:tc>
          <w:tcPr>
            <w:tcW w:w="4530" w:type="dxa"/>
          </w:tcPr>
          <w:p w:rsidR="00F05D4D" w:rsidRDefault="00F05D4D" w:rsidP="00F05D4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EWERTON CASCINELI SOARES</w:t>
            </w:r>
          </w:p>
        </w:tc>
        <w:tc>
          <w:tcPr>
            <w:tcW w:w="4531" w:type="dxa"/>
          </w:tcPr>
          <w:p w:rsidR="00F05D4D" w:rsidRDefault="00F05D4D" w:rsidP="001D0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05D4D" w:rsidRDefault="00F05D4D" w:rsidP="001D0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5D4D" w:rsidTr="00F05D4D">
        <w:tc>
          <w:tcPr>
            <w:tcW w:w="4530" w:type="dxa"/>
          </w:tcPr>
          <w:p w:rsidR="00F05D4D" w:rsidRDefault="00F05D4D" w:rsidP="00F05D4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JOÃO MARCOS CONSTANTINO</w:t>
            </w:r>
          </w:p>
        </w:tc>
        <w:tc>
          <w:tcPr>
            <w:tcW w:w="4531" w:type="dxa"/>
          </w:tcPr>
          <w:p w:rsidR="00F05D4D" w:rsidRDefault="00F05D4D" w:rsidP="001D0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05D4D" w:rsidRDefault="00F05D4D" w:rsidP="001D0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5D4D" w:rsidTr="00F05D4D">
        <w:tc>
          <w:tcPr>
            <w:tcW w:w="4530" w:type="dxa"/>
          </w:tcPr>
          <w:p w:rsidR="00F05D4D" w:rsidRDefault="00F05D4D" w:rsidP="00F05D4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TIAGO FERNANDO FONTES</w:t>
            </w:r>
          </w:p>
        </w:tc>
        <w:tc>
          <w:tcPr>
            <w:tcW w:w="4531" w:type="dxa"/>
          </w:tcPr>
          <w:p w:rsidR="00F05D4D" w:rsidRDefault="00F05D4D" w:rsidP="001D0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05D4D" w:rsidRDefault="00F05D4D" w:rsidP="001D0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D0664" w:rsidRPr="001D0664" w:rsidRDefault="001D0664">
      <w:pPr>
        <w:rPr>
          <w:sz w:val="24"/>
          <w:szCs w:val="24"/>
        </w:rPr>
      </w:pPr>
    </w:p>
    <w:sectPr w:rsidR="001D0664" w:rsidRPr="001D0664" w:rsidSect="001D0664">
      <w:pgSz w:w="11906" w:h="16838" w:code="9"/>
      <w:pgMar w:top="226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4A"/>
    <w:rsid w:val="000C43F4"/>
    <w:rsid w:val="000E37CA"/>
    <w:rsid w:val="001D0664"/>
    <w:rsid w:val="00267B4A"/>
    <w:rsid w:val="00371FE8"/>
    <w:rsid w:val="00373ACD"/>
    <w:rsid w:val="00636D67"/>
    <w:rsid w:val="00C56D5B"/>
    <w:rsid w:val="00F05D4D"/>
    <w:rsid w:val="00F62F8A"/>
    <w:rsid w:val="00FC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9C561-59F7-41CE-831D-C9F9835E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1D06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D0664"/>
    <w:rPr>
      <w:rFonts w:ascii="Times New Roman" w:eastAsia="Times New Roman" w:hAnsi="Times New Roman" w:cs="Times New Roman"/>
      <w:b/>
      <w:bCs/>
      <w:sz w:val="3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6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D5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05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2022-05-10T19:13:00Z</cp:lastPrinted>
  <dcterms:created xsi:type="dcterms:W3CDTF">2022-05-10T19:03:00Z</dcterms:created>
  <dcterms:modified xsi:type="dcterms:W3CDTF">2023-05-04T18:40:00Z</dcterms:modified>
</cp:coreProperties>
</file>